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widowControl w:val="false"/>
        <w:jc w:val="center"/>
        <w:rPr/>
      </w:pPr>
      <w:r>
        <w:rPr>
          <w:b/>
          <w:sz w:val="24"/>
        </w:rPr>
        <w:t xml:space="preserve">Umowa pożyczki </w:t>
      </w:r>
    </w:p>
    <w:p>
      <w:pPr>
        <w:pStyle w:val="Normal1"/>
        <w:widowControl w:val="false"/>
        <w:rPr/>
      </w:pPr>
      <w:r>
        <w:rPr/>
        <w:t xml:space="preserve"> </w:t>
      </w:r>
    </w:p>
    <w:p>
      <w:pPr>
        <w:pStyle w:val="Normal1"/>
        <w:widowControl w:val="false"/>
        <w:rPr/>
      </w:pPr>
      <w:r>
        <w:rPr/>
      </w:r>
    </w:p>
    <w:p>
      <w:pPr>
        <w:pStyle w:val="Normal1"/>
        <w:widowControl w:val="false"/>
        <w:jc w:val="both"/>
        <w:rPr/>
      </w:pPr>
      <w:r>
        <w:rPr/>
        <w:t xml:space="preserve">Zawarta  . . . . . . . . . . . . . . . . . . . . </w:t>
        <w:tab/>
        <w:t xml:space="preserve"> w  . . . . . . . . . . . . . . . . . . . . . . . . . . . . . . . </w:t>
      </w:r>
    </w:p>
    <w:p>
      <w:pPr>
        <w:pStyle w:val="Normal1"/>
        <w:widowControl w:val="fals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>(data)</w:t>
        <w:tab/>
        <w:tab/>
        <w:tab/>
        <w:tab/>
        <w:t xml:space="preserve">   </w:t>
        <w:tab/>
        <w:t xml:space="preserve">     (miejscowość) </w:t>
      </w:r>
    </w:p>
    <w:p>
      <w:pPr>
        <w:pStyle w:val="Normal1"/>
        <w:widowControl w:val="false"/>
        <w:rPr/>
      </w:pPr>
      <w:r>
        <w:rPr/>
      </w:r>
    </w:p>
    <w:p>
      <w:pPr>
        <w:pStyle w:val="Normal1"/>
        <w:widowControl w:val="false"/>
        <w:rPr/>
      </w:pPr>
      <w:r>
        <w:rPr/>
        <w:t xml:space="preserve">pomiędzy: </w:t>
      </w:r>
    </w:p>
    <w:p>
      <w:pPr>
        <w:pStyle w:val="Normal1"/>
        <w:widowControl w:val="false"/>
        <w:rPr/>
      </w:pPr>
      <w:r>
        <w:rPr/>
        <w:t xml:space="preserve">. . . . . . . . . . . . . . . . . . . . . . . . . . . . . . . . . . . . . . . . . . . . . . . . . . . . . . . . . . . . . . . . . . . . . . . . . . . . . </w:t>
      </w:r>
    </w:p>
    <w:p>
      <w:pPr>
        <w:pStyle w:val="Normal1"/>
        <w:widowControl w:val="false"/>
        <w:rPr/>
      </w:pPr>
      <w:r>
        <w:rPr/>
        <w:t xml:space="preserve">. . . . . . . . . . . . . . . . . . . . . . . . . . . . . . . . . . . . . . . . . . . . . . . . . . . . . . . . . . . . . . . . . . . . . . . . . . . . . </w:t>
      </w:r>
    </w:p>
    <w:p>
      <w:pPr>
        <w:pStyle w:val="Normal1"/>
        <w:widowControl w:val="false"/>
        <w:rPr/>
      </w:pPr>
      <w:r>
        <w:rPr/>
        <w:t xml:space="preserve">. . . . . . . . . . . . . . . . . . . . . . . . . . . . . . . . . . . . . . . . . . . . . . . . . . . . . . . . . . . . . . . . . . . . . . . . . . . . . </w:t>
      </w:r>
    </w:p>
    <w:p>
      <w:pPr>
        <w:pStyle w:val="Normal1"/>
        <w:widowControl w:val="false"/>
        <w:rPr/>
      </w:pPr>
      <w:r>
        <w:rPr/>
        <w:t>dalej zwanym</w:t>
      </w:r>
      <w:r>
        <w:rPr>
          <w:b/>
        </w:rPr>
        <w:t xml:space="preserve"> Pożyczkodawcą</w:t>
      </w:r>
      <w:r>
        <w:rPr/>
        <w:t xml:space="preserve">, </w:t>
      </w:r>
    </w:p>
    <w:p>
      <w:pPr>
        <w:pStyle w:val="Normal1"/>
        <w:widowControl w:val="false"/>
        <w:rPr/>
      </w:pPr>
      <w:r>
        <w:rPr/>
        <w:t xml:space="preserve">a </w:t>
      </w:r>
    </w:p>
    <w:p>
      <w:pPr>
        <w:pStyle w:val="Normal1"/>
        <w:widowControl w:val="false"/>
        <w:rPr/>
      </w:pPr>
      <w:r>
        <w:rPr/>
        <w:t xml:space="preserve">. . . . . . . . . . . . . . . . . . . . . . . . . . . . . . . . . . . . . . . . . . . . . . . . . . . . . . . . . . . . . . . . . . . . . . . . . . . . . </w:t>
      </w:r>
    </w:p>
    <w:p>
      <w:pPr>
        <w:pStyle w:val="Normal1"/>
        <w:widowControl w:val="false"/>
        <w:rPr/>
      </w:pPr>
      <w:r>
        <w:rPr/>
        <w:t xml:space="preserve">. . . . . . . . . . . . . . . . . . . . . . . . . . . . . . . . . . . . . . . . . . . . . . . . . . . . . . . . . . . . . . . . . . . . . . . . . . . . . </w:t>
      </w:r>
    </w:p>
    <w:p>
      <w:pPr>
        <w:pStyle w:val="Normal1"/>
        <w:widowControl w:val="false"/>
        <w:rPr/>
      </w:pPr>
      <w:r>
        <w:rPr/>
        <w:t xml:space="preserve">. . . . . . . . . . . . . . . . . . . . . . . . . . . . . . . . . . . . . . . . . . . . . . . . . . . . . . . . . . . . . . . . . . . . . . . . . . . . . </w:t>
      </w:r>
    </w:p>
    <w:p>
      <w:pPr>
        <w:pStyle w:val="Normal1"/>
        <w:widowControl w:val="false"/>
        <w:rPr/>
      </w:pPr>
      <w:r>
        <w:rPr/>
      </w:r>
    </w:p>
    <w:p>
      <w:pPr>
        <w:pStyle w:val="Normal1"/>
        <w:widowControl w:val="false"/>
        <w:rPr/>
      </w:pPr>
      <w:r>
        <w:rPr/>
        <w:t xml:space="preserve">dalej zwanym </w:t>
      </w:r>
      <w:r>
        <w:rPr>
          <w:b/>
        </w:rPr>
        <w:t>Pożyczkobiorcą</w:t>
      </w:r>
      <w:r>
        <w:rPr/>
        <w:t xml:space="preserve">. </w:t>
      </w:r>
    </w:p>
    <w:p>
      <w:pPr>
        <w:pStyle w:val="Normal1"/>
        <w:widowControl w:val="false"/>
        <w:rPr/>
      </w:pPr>
      <w:r>
        <w:rPr/>
        <w:t xml:space="preserve"> </w:t>
      </w:r>
    </w:p>
    <w:p>
      <w:pPr>
        <w:pStyle w:val="Normal1"/>
        <w:widowControl w:val="false"/>
        <w:rPr/>
      </w:pPr>
      <w:r>
        <w:rPr/>
        <w:t xml:space="preserve"> </w:t>
      </w:r>
    </w:p>
    <w:p>
      <w:pPr>
        <w:pStyle w:val="Normal1"/>
        <w:widowControl w:val="false"/>
        <w:jc w:val="center"/>
        <w:rPr/>
      </w:pPr>
      <w:r>
        <w:rPr>
          <w:b/>
        </w:rPr>
        <w:t>§ 1</w:t>
      </w:r>
      <w:r>
        <w:rPr/>
        <w:t xml:space="preserve"> </w:t>
      </w:r>
    </w:p>
    <w:p>
      <w:pPr>
        <w:pStyle w:val="Normal1"/>
        <w:widowControl w:val="false"/>
        <w:numPr>
          <w:ilvl w:val="0"/>
          <w:numId w:val="6"/>
        </w:numPr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  <w:t>Przedmiotem umowy jest udzielenie pożyczki pieniężnej w kwocie  . . . . . . . . . . . . . . . (słownie:. . . . . . . . . . . . . . . . . . . . . . . . . . . . . . . . . . . . . . . . . . . . . . . . . . . . . . . . . . . ).</w:t>
      </w:r>
    </w:p>
    <w:p>
      <w:pPr>
        <w:pStyle w:val="Normal1"/>
        <w:widowControl w:val="false"/>
        <w:numPr>
          <w:ilvl w:val="0"/>
          <w:numId w:val="6"/>
        </w:numPr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  <w:t>Pożyczkodawca przekazuje Pożyczkobiorcy wymienioną kwotę pieniężną, której odbiór Pożyczkobiorca kwituje przez podpisanie umowy.</w:t>
      </w:r>
    </w:p>
    <w:p>
      <w:pPr>
        <w:pStyle w:val="Normal1"/>
        <w:widowControl w:val="false"/>
        <w:jc w:val="center"/>
        <w:rPr/>
      </w:pPr>
      <w:r>
        <w:rPr>
          <w:b/>
        </w:rPr>
        <w:t xml:space="preserve"> </w:t>
      </w:r>
    </w:p>
    <w:p>
      <w:pPr>
        <w:pStyle w:val="Normal1"/>
        <w:widowControl w:val="false"/>
        <w:jc w:val="center"/>
        <w:rPr/>
      </w:pPr>
      <w:r>
        <w:rPr>
          <w:b/>
        </w:rPr>
        <w:t xml:space="preserve">§ 2 </w:t>
      </w:r>
    </w:p>
    <w:p>
      <w:pPr>
        <w:pStyle w:val="Normal1"/>
        <w:widowControl w:val="false"/>
        <w:numPr>
          <w:ilvl w:val="0"/>
          <w:numId w:val="5"/>
        </w:numPr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  <w:t xml:space="preserve">Pożyczkobiorca zobowiązuje się do zwrotu przedmiotu pożyczki w terminie …. . . . . . . . . . . . . .  . . . . . . . . . . . . . . . . . . . . . . . . . . . . . . . . . . . . . . . . . . . . . . . . . . . . . . . . . . . . . . . . . . . . . . . . . . </w:t>
      </w:r>
    </w:p>
    <w:p>
      <w:pPr>
        <w:pStyle w:val="Normal1"/>
        <w:widowControl w:val="false"/>
        <w:rPr/>
      </w:pPr>
      <w:r>
        <w:rPr/>
        <w:t xml:space="preserve"> </w:t>
      </w:r>
    </w:p>
    <w:p>
      <w:pPr>
        <w:pStyle w:val="Normal1"/>
        <w:widowControl w:val="false"/>
        <w:jc w:val="center"/>
        <w:rPr/>
      </w:pPr>
      <w:r>
        <w:rPr>
          <w:b/>
        </w:rPr>
        <w:t>§ 3</w:t>
      </w:r>
      <w:r>
        <w:rPr/>
        <w:t xml:space="preserve"> </w:t>
      </w:r>
    </w:p>
    <w:p>
      <w:pPr>
        <w:pStyle w:val="Normal1"/>
        <w:widowControl w:val="false"/>
        <w:numPr>
          <w:ilvl w:val="0"/>
          <w:numId w:val="4"/>
        </w:numPr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  <w:t>Pożyczkobiorca zobowiązuje się spłacić kwotę pożyczki wraz z odsetkami w wysokości …………………………… za okres od dnia podpisania umowy do dnia zwrotu pożyczki.</w:t>
      </w:r>
    </w:p>
    <w:p>
      <w:pPr>
        <w:pStyle w:val="Normal1"/>
        <w:widowControl w:val="false"/>
        <w:numPr>
          <w:ilvl w:val="0"/>
          <w:numId w:val="4"/>
        </w:numPr>
        <w:tabs>
          <w:tab w:val="clear" w:pos="720"/>
          <w:tab w:val="left" w:pos="360" w:leader="none"/>
        </w:tabs>
        <w:ind w:left="360" w:hanging="360"/>
        <w:jc w:val="both"/>
        <w:rPr/>
      </w:pPr>
      <w:r>
        <w:rPr/>
        <w:t>Pożyczka zostanie spłacona w następujący sposób:</w:t>
      </w:r>
    </w:p>
    <w:p>
      <w:pPr>
        <w:pStyle w:val="Normal1"/>
        <w:widowControl w:val="false"/>
        <w:jc w:val="both"/>
        <w:rPr/>
      </w:pPr>
      <w:r>
        <w:rPr/>
        <w:t>- gotówką do rąk Pożyczkodawcy, przy czym miejscem spełnienia świadczenia będzie ………………………. ………………………………………………………………… lub przelewem</w:t>
      </w:r>
    </w:p>
    <w:p>
      <w:pPr>
        <w:pStyle w:val="Normal1"/>
        <w:widowControl w:val="false"/>
        <w:jc w:val="both"/>
        <w:rPr/>
      </w:pPr>
      <w:r>
        <w:rPr/>
        <w:t>na rachunek bankowy nr ………………………………………………………………………………….</w:t>
      </w:r>
    </w:p>
    <w:p>
      <w:pPr>
        <w:pStyle w:val="Normal1"/>
        <w:widowControl w:val="false"/>
        <w:jc w:val="both"/>
        <w:rPr/>
      </w:pPr>
      <w:r>
        <w:rPr/>
        <w:t>prowadzony w Banku ……………………………………………………….., przy czym datą spłaty pożyczki oraz odsetek będzie data uznania rachunku Pożyczkodawcy określoną kwotą.</w:t>
      </w:r>
    </w:p>
    <w:p>
      <w:pPr>
        <w:pStyle w:val="Normal1"/>
        <w:widowControl w:val="false"/>
        <w:rPr/>
      </w:pPr>
      <w:r>
        <w:rPr/>
        <w:t xml:space="preserve"> </w:t>
      </w:r>
    </w:p>
    <w:p>
      <w:pPr>
        <w:pStyle w:val="Normal1"/>
        <w:widowControl w:val="false"/>
        <w:jc w:val="center"/>
        <w:rPr/>
      </w:pPr>
      <w:r>
        <w:rPr>
          <w:b/>
        </w:rPr>
        <w:t xml:space="preserve">§ 4 </w:t>
      </w:r>
    </w:p>
    <w:p>
      <w:pPr>
        <w:pStyle w:val="Normal1"/>
        <w:widowControl w:val="false"/>
        <w:numPr>
          <w:ilvl w:val="0"/>
          <w:numId w:val="3"/>
        </w:numPr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  <w:t>Pożyczkobiorca może spłacić pożyczkę przed terminem ustalonym w § 2. W takim przypadku odsetki od kwoty pożyczki zostaną naliczone od dnia zapłaty.</w:t>
      </w:r>
    </w:p>
    <w:p>
      <w:pPr>
        <w:pStyle w:val="Normal1"/>
        <w:widowControl w:val="false"/>
        <w:rPr/>
      </w:pPr>
      <w:r>
        <w:rPr/>
      </w:r>
    </w:p>
    <w:p>
      <w:pPr>
        <w:pStyle w:val="Normal1"/>
        <w:widowControl w:val="false"/>
        <w:rPr/>
      </w:pPr>
      <w:r>
        <w:rPr/>
      </w:r>
    </w:p>
    <w:p>
      <w:pPr>
        <w:pStyle w:val="Normal1"/>
        <w:widowControl w:val="false"/>
        <w:jc w:val="center"/>
        <w:rPr/>
      </w:pPr>
      <w:r>
        <w:rPr>
          <w:b/>
        </w:rPr>
        <w:t xml:space="preserve">§ 5 </w:t>
      </w:r>
    </w:p>
    <w:p>
      <w:pPr>
        <w:pStyle w:val="Normal1"/>
        <w:widowControl w:val="false"/>
        <w:jc w:val="both"/>
        <w:rPr/>
      </w:pPr>
      <w:r>
        <w:rPr/>
        <w:t>Wszelkie koszty związane z zawarciem niniejszej umowy ponosi Pożyczkobiorca.</w:t>
      </w:r>
    </w:p>
    <w:p>
      <w:pPr>
        <w:pStyle w:val="Normal1"/>
        <w:widowControl w:val="false"/>
        <w:jc w:val="both"/>
        <w:rPr/>
      </w:pPr>
      <w:r>
        <w:rPr/>
      </w:r>
    </w:p>
    <w:p>
      <w:pPr>
        <w:pStyle w:val="Normal1"/>
        <w:widowControl w:val="false"/>
        <w:jc w:val="center"/>
        <w:rPr/>
      </w:pPr>
      <w:r>
        <w:rPr>
          <w:b/>
        </w:rPr>
        <w:t>§ 6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  <w:t>Pożyczkobiorca udzieli Pożyczkodawcy wszelkich informacji oraz udostępni niezbędne dokumenty obrazujące jego sytuację majątkową i finansową. Pożyczkobiorca zapewnia, że jego sytuacja finansowa jest zadowalająca i gwarantuje terminową spłatę pożyczki wraz z odsetkami.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  <w:t>Umowa wchodzi w życie pod warunkiem pozytywnego wyniku analizy dokumentów, o których mowa w ust. 1, dokonanej przez Pożyczkodawcę, potwierdzającego zapewnienie Pożyczkobiorcy.</w:t>
      </w:r>
    </w:p>
    <w:p>
      <w:pPr>
        <w:pStyle w:val="Normal1"/>
        <w:widowControl w:val="false"/>
        <w:jc w:val="both"/>
        <w:rPr/>
      </w:pPr>
      <w:r>
        <w:rPr/>
      </w:r>
    </w:p>
    <w:p>
      <w:pPr>
        <w:pStyle w:val="Normal1"/>
        <w:widowControl w:val="false"/>
        <w:jc w:val="center"/>
        <w:rPr/>
      </w:pPr>
      <w:r>
        <w:rPr>
          <w:b/>
        </w:rPr>
        <w:t>§ 7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  <w:t>Pożyczkodawca ma prawo wypowiedzieć niniejszą umowę, gdy po analizie przedłożonych przez Pożyczkobiorcę informacji, z powodu złego stanu majątkowego Pożyczkobiorcy będzie wątpliwe, czy pożyczka zostanie zwrócona. W tym, przypadku Pożyczkodawcy przysługuje prawo żądania natychmiastowego zwrotu całej sumy pożyczki wraz z bieżącymi i zaległymi odsetkami.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  <w:t xml:space="preserve">Pożyczkobiorca może wypowiedzieć umowę z zachowaniem ……………. tygodniowego okresu wypowiedzenia. W tym przypadku spłata pożyczki wraz z odsetkami powinna nastąpić ostatniego dnia terminu wypowiedzenia. </w:t>
      </w:r>
    </w:p>
    <w:p>
      <w:pPr>
        <w:pStyle w:val="Normal1"/>
        <w:widowControl w:val="false"/>
        <w:jc w:val="both"/>
        <w:rPr/>
      </w:pPr>
      <w:r>
        <w:rPr/>
      </w:r>
    </w:p>
    <w:p>
      <w:pPr>
        <w:pStyle w:val="Normal1"/>
        <w:widowControl w:val="false"/>
        <w:jc w:val="center"/>
        <w:rPr/>
      </w:pPr>
      <w:r>
        <w:rPr>
          <w:b/>
        </w:rPr>
        <w:t>§ 8</w:t>
      </w:r>
    </w:p>
    <w:p>
      <w:pPr>
        <w:pStyle w:val="Normal1"/>
        <w:widowControl w:val="false"/>
        <w:jc w:val="both"/>
        <w:rPr/>
      </w:pPr>
      <w:r>
        <w:rPr/>
        <w:t xml:space="preserve">W sprawach nieuregulowanych w niniejszej umowie stosuje się przepisy Kodeksu cywilnego. </w:t>
      </w:r>
    </w:p>
    <w:p>
      <w:pPr>
        <w:pStyle w:val="Normal1"/>
        <w:widowControl w:val="false"/>
        <w:rPr/>
      </w:pPr>
      <w:r>
        <w:rPr/>
      </w:r>
    </w:p>
    <w:p>
      <w:pPr>
        <w:pStyle w:val="Normal1"/>
        <w:widowControl w:val="false"/>
        <w:jc w:val="center"/>
        <w:rPr/>
      </w:pPr>
      <w:r>
        <w:rPr>
          <w:b/>
        </w:rPr>
        <w:t>§ 9</w:t>
      </w:r>
    </w:p>
    <w:p>
      <w:pPr>
        <w:pStyle w:val="Normal1"/>
        <w:widowControl w:val="false"/>
        <w:jc w:val="both"/>
        <w:rPr/>
      </w:pPr>
      <w:r>
        <w:rPr/>
        <w:t xml:space="preserve">Zmiany niniejszej umowy wymagają formy pisemnej pod rygorem nieważności. </w:t>
      </w:r>
    </w:p>
    <w:p>
      <w:pPr>
        <w:pStyle w:val="Normal1"/>
        <w:widowControl w:val="false"/>
        <w:rPr/>
      </w:pPr>
      <w:r>
        <w:rPr/>
        <w:t xml:space="preserve"> </w:t>
      </w:r>
    </w:p>
    <w:p>
      <w:pPr>
        <w:pStyle w:val="Normal1"/>
        <w:widowControl w:val="false"/>
        <w:jc w:val="center"/>
        <w:rPr/>
      </w:pPr>
      <w:r>
        <w:rPr>
          <w:b/>
        </w:rPr>
        <w:t>§ 10</w:t>
      </w:r>
    </w:p>
    <w:p>
      <w:pPr>
        <w:pStyle w:val="Normal1"/>
        <w:widowControl w:val="false"/>
        <w:jc w:val="both"/>
        <w:rPr/>
      </w:pPr>
      <w:r>
        <w:rPr/>
        <w:t xml:space="preserve">Umowę sporządzono w dwóch jednobrzmiących egzemplarzach, po jednym dla każdej ze stron. </w:t>
      </w:r>
    </w:p>
    <w:p>
      <w:pPr>
        <w:pStyle w:val="Normal1"/>
        <w:widowControl w:val="false"/>
        <w:rPr/>
      </w:pPr>
      <w:r>
        <w:rPr/>
        <w:t xml:space="preserve"> </w:t>
      </w:r>
    </w:p>
    <w:p>
      <w:pPr>
        <w:pStyle w:val="Normal1"/>
        <w:widowControl w:val="false"/>
        <w:rPr/>
      </w:pPr>
      <w:r>
        <w:rPr/>
      </w:r>
    </w:p>
    <w:p>
      <w:pPr>
        <w:pStyle w:val="Normal1"/>
        <w:widowControl w:val="false"/>
        <w:rPr/>
      </w:pPr>
      <w:r>
        <w:rPr/>
      </w:r>
    </w:p>
    <w:p>
      <w:pPr>
        <w:pStyle w:val="Normal1"/>
        <w:widowControl w:val="false"/>
        <w:rPr/>
      </w:pPr>
      <w:r>
        <w:rPr/>
      </w:r>
    </w:p>
    <w:p>
      <w:pPr>
        <w:pStyle w:val="Normal1"/>
        <w:widowControl w:val="false"/>
        <w:rPr/>
      </w:pPr>
      <w:r>
        <w:rPr/>
      </w:r>
    </w:p>
    <w:p>
      <w:pPr>
        <w:pStyle w:val="Normal1"/>
        <w:widowControl w:val="false"/>
        <w:rPr/>
      </w:pPr>
      <w:r>
        <w:rPr/>
        <w:t>…………………………………</w:t>
      </w:r>
      <w:r>
        <w:rPr/>
        <w:tab/>
        <w:tab/>
        <w:tab/>
        <w:tab/>
        <w:tab/>
        <w:t xml:space="preserve">            …………………………………</w:t>
      </w:r>
    </w:p>
    <w:p>
      <w:pPr>
        <w:pStyle w:val="Normal1"/>
        <w:widowControl w:val="false"/>
        <w:rPr/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Pożyczkodawca</w:t>
        <w:tab/>
        <w:tab/>
        <w:tab/>
        <w:tab/>
        <w:tab/>
        <w:tab/>
        <w:tab/>
        <w:t xml:space="preserve">                   Pożyczkobiorca</w:t>
      </w:r>
    </w:p>
    <w:p>
      <w:pPr>
        <w:pStyle w:val="Normal1"/>
        <w:widowControl w:val="false"/>
        <w:rPr>
          <w:sz w:val="16"/>
          <w:szCs w:val="16"/>
        </w:rPr>
      </w:pPr>
      <w:r>
        <w:rPr/>
      </w:r>
    </w:p>
    <w:p>
      <w:pPr>
        <w:pStyle w:val="Normal1"/>
        <w:widowControl w:val="false"/>
        <w:rPr>
          <w:sz w:val="16"/>
          <w:szCs w:val="16"/>
        </w:rPr>
      </w:pPr>
      <w:r>
        <w:rPr/>
      </w:r>
    </w:p>
    <w:p>
      <w:pPr>
        <w:pStyle w:val="Normal1"/>
        <w:widowControl w:val="false"/>
        <w:rPr>
          <w:sz w:val="16"/>
          <w:szCs w:val="16"/>
        </w:rPr>
      </w:pPr>
      <w:r>
        <w:rPr/>
      </w:r>
    </w:p>
    <w:p>
      <w:pPr>
        <w:pStyle w:val="Normal1"/>
        <w:widowControl w:val="false"/>
        <w:rPr>
          <w:sz w:val="16"/>
          <w:szCs w:val="16"/>
        </w:rPr>
      </w:pPr>
      <w:r>
        <w:rPr/>
      </w:r>
    </w:p>
    <w:p>
      <w:pPr>
        <w:pStyle w:val="Normal1"/>
        <w:widowControl w:val="false"/>
        <w:rPr>
          <w:sz w:val="22"/>
          <w:szCs w:val="22"/>
        </w:rPr>
      </w:pPr>
      <w:r>
        <w:rPr>
          <w:sz w:val="22"/>
          <w:szCs w:val="22"/>
        </w:rPr>
        <w:t>Źródło wzoru umowy: poradnikprzedsiebiorcy.pl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1"/>
    <w:link w:val="Heading1Char"/>
    <w:uiPriority w:val="99"/>
    <w:qFormat/>
    <w:rsid w:val="00333287"/>
    <w:pPr>
      <w:keepNext w:val="true"/>
      <w:keepLines/>
      <w:widowControl/>
      <w:bidi w:val="0"/>
      <w:spacing w:before="200" w:after="0"/>
      <w:contextualSpacing/>
      <w:jc w:val="left"/>
      <w:outlineLvl w:val="0"/>
    </w:pPr>
    <w:rPr>
      <w:rFonts w:ascii="Trebuchet MS" w:hAnsi="Trebuchet MS" w:cs="Trebuchet MS" w:eastAsia="Times New Roman"/>
      <w:color w:val="auto"/>
      <w:kern w:val="0"/>
      <w:sz w:val="32"/>
      <w:szCs w:val="22"/>
      <w:lang w:val="pl-PL" w:eastAsia="pl-PL" w:bidi="ar-SA"/>
    </w:rPr>
  </w:style>
  <w:style w:type="paragraph" w:styleId="Nagwek2">
    <w:name w:val="Heading 2"/>
    <w:next w:val="Normal1"/>
    <w:link w:val="Heading2Char"/>
    <w:uiPriority w:val="99"/>
    <w:qFormat/>
    <w:rsid w:val="00333287"/>
    <w:pPr>
      <w:keepNext w:val="true"/>
      <w:keepLines/>
      <w:widowControl/>
      <w:bidi w:val="0"/>
      <w:spacing w:before="200" w:after="0"/>
      <w:contextualSpacing/>
      <w:jc w:val="left"/>
      <w:outlineLvl w:val="1"/>
    </w:pPr>
    <w:rPr>
      <w:rFonts w:ascii="Trebuchet MS" w:hAnsi="Trebuchet MS" w:cs="Trebuchet MS" w:eastAsia="Times New Roman"/>
      <w:b/>
      <w:color w:val="auto"/>
      <w:kern w:val="0"/>
      <w:sz w:val="26"/>
      <w:szCs w:val="22"/>
      <w:lang w:val="pl-PL" w:eastAsia="pl-PL" w:bidi="ar-SA"/>
    </w:rPr>
  </w:style>
  <w:style w:type="paragraph" w:styleId="Nagwek3">
    <w:name w:val="Heading 3"/>
    <w:next w:val="Normal1"/>
    <w:link w:val="Heading3Char"/>
    <w:uiPriority w:val="99"/>
    <w:qFormat/>
    <w:rsid w:val="00333287"/>
    <w:pPr>
      <w:keepNext w:val="true"/>
      <w:keepLines/>
      <w:widowControl/>
      <w:bidi w:val="0"/>
      <w:spacing w:before="160" w:after="0"/>
      <w:contextualSpacing/>
      <w:jc w:val="left"/>
      <w:outlineLvl w:val="2"/>
    </w:pPr>
    <w:rPr>
      <w:rFonts w:ascii="Trebuchet MS" w:hAnsi="Trebuchet MS" w:cs="Trebuchet MS" w:eastAsia="Times New Roman"/>
      <w:b/>
      <w:color w:val="666666"/>
      <w:kern w:val="0"/>
      <w:sz w:val="24"/>
      <w:szCs w:val="22"/>
      <w:lang w:val="pl-PL" w:eastAsia="pl-PL" w:bidi="ar-SA"/>
    </w:rPr>
  </w:style>
  <w:style w:type="paragraph" w:styleId="Nagwek4">
    <w:name w:val="Heading 4"/>
    <w:next w:val="Normal1"/>
    <w:link w:val="Heading4Char"/>
    <w:uiPriority w:val="99"/>
    <w:qFormat/>
    <w:rsid w:val="00333287"/>
    <w:pPr>
      <w:keepNext w:val="true"/>
      <w:keepLines/>
      <w:widowControl/>
      <w:bidi w:val="0"/>
      <w:spacing w:before="160" w:after="0"/>
      <w:contextualSpacing/>
      <w:jc w:val="left"/>
      <w:outlineLvl w:val="3"/>
    </w:pPr>
    <w:rPr>
      <w:rFonts w:ascii="Trebuchet MS" w:hAnsi="Trebuchet MS" w:cs="Trebuchet MS" w:eastAsia="Times New Roman"/>
      <w:color w:val="666666"/>
      <w:kern w:val="0"/>
      <w:sz w:val="22"/>
      <w:szCs w:val="22"/>
      <w:u w:val="single"/>
      <w:lang w:val="pl-PL" w:eastAsia="pl-PL" w:bidi="ar-SA"/>
    </w:rPr>
  </w:style>
  <w:style w:type="paragraph" w:styleId="Nagwek5">
    <w:name w:val="Heading 5"/>
    <w:next w:val="Normal1"/>
    <w:link w:val="Heading5Char"/>
    <w:uiPriority w:val="99"/>
    <w:qFormat/>
    <w:rsid w:val="00333287"/>
    <w:pPr>
      <w:keepNext w:val="true"/>
      <w:keepLines/>
      <w:widowControl/>
      <w:bidi w:val="0"/>
      <w:spacing w:before="160" w:after="0"/>
      <w:contextualSpacing/>
      <w:jc w:val="left"/>
      <w:outlineLvl w:val="4"/>
    </w:pPr>
    <w:rPr>
      <w:rFonts w:ascii="Trebuchet MS" w:hAnsi="Trebuchet MS" w:cs="Trebuchet MS" w:eastAsia="Times New Roman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next w:val="Normal1"/>
    <w:link w:val="Heading6Char"/>
    <w:uiPriority w:val="99"/>
    <w:qFormat/>
    <w:rsid w:val="00333287"/>
    <w:pPr>
      <w:keepNext w:val="true"/>
      <w:keepLines/>
      <w:widowControl/>
      <w:bidi w:val="0"/>
      <w:spacing w:before="160" w:after="0"/>
      <w:contextualSpacing/>
      <w:jc w:val="left"/>
      <w:outlineLvl w:val="5"/>
    </w:pPr>
    <w:rPr>
      <w:rFonts w:ascii="Trebuchet MS" w:hAnsi="Trebuchet MS" w:cs="Trebuchet MS" w:eastAsia="Times New Roman"/>
      <w:i/>
      <w:color w:val="666666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e271a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4e271a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e271a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e271a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4e271a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4e271a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TitleChar" w:customStyle="1">
    <w:name w:val="Title Char"/>
    <w:basedOn w:val="DefaultParagraphFont"/>
    <w:link w:val="Title"/>
    <w:uiPriority w:val="10"/>
    <w:qFormat/>
    <w:rsid w:val="004e271a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4e271a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uiPriority w:val="99"/>
    <w:qFormat/>
    <w:rsid w:val="00333287"/>
    <w:pPr>
      <w:widowControl/>
      <w:bidi w:val="0"/>
      <w:spacing w:lineRule="auto" w:line="276"/>
      <w:jc w:val="left"/>
    </w:pPr>
    <w:rPr>
      <w:rFonts w:ascii="Arial" w:hAnsi="Arial" w:cs="Arial" w:eastAsia="Times New Roman"/>
      <w:color w:val="000000"/>
      <w:kern w:val="0"/>
      <w:sz w:val="22"/>
      <w:szCs w:val="22"/>
      <w:lang w:val="pl-PL" w:eastAsia="pl-PL" w:bidi="ar-SA"/>
    </w:rPr>
  </w:style>
  <w:style w:type="paragraph" w:styleId="Tytu">
    <w:name w:val="Title"/>
    <w:basedOn w:val="Normal1"/>
    <w:next w:val="Normal1"/>
    <w:link w:val="TitleChar"/>
    <w:uiPriority w:val="99"/>
    <w:qFormat/>
    <w:rsid w:val="00333287"/>
    <w:pPr>
      <w:keepNext w:val="true"/>
      <w:keepLines/>
      <w:spacing w:before="0" w:after="0"/>
      <w:contextualSpacing/>
    </w:pPr>
    <w:rPr>
      <w:rFonts w:ascii="Trebuchet MS" w:hAnsi="Trebuchet MS" w:cs="Trebuchet MS"/>
      <w:sz w:val="42"/>
    </w:rPr>
  </w:style>
  <w:style w:type="paragraph" w:styleId="Podtytu">
    <w:name w:val="Subtitle"/>
    <w:basedOn w:val="Normal1"/>
    <w:next w:val="Normal1"/>
    <w:link w:val="SubtitleChar"/>
    <w:uiPriority w:val="99"/>
    <w:qFormat/>
    <w:rsid w:val="00333287"/>
    <w:pPr>
      <w:keepNext w:val="true"/>
      <w:keepLines/>
      <w:spacing w:before="0" w:after="200"/>
      <w:contextualSpacing/>
    </w:pPr>
    <w:rPr>
      <w:rFonts w:ascii="Trebuchet MS" w:hAnsi="Trebuchet MS" w:cs="Trebuchet MS"/>
      <w:i/>
      <w:color w:val="666666"/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Application>Neat_Office/6.2.8.2$Windows_x86 LibreOffice_project/</Application>
  <Pages>2</Pages>
  <Words>1007</Words>
  <Characters>2920</Characters>
  <CharactersWithSpaces>4021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2014-01-27T10:01:00Z</dcterms:created>
  <dc:creator/>
  <dc:description/>
  <dc:language>pl-PL</dc:language>
  <cp:lastModifiedBy/>
  <dcterms:modified xsi:type="dcterms:W3CDTF">2020-06-19T14:09:26Z</dcterms:modified>
  <cp:revision>3</cp:revision>
  <dc:subject/>
  <dc:title>Poradnik / Umowy / Umowa Pożyczki Wzór.docx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